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6AE" w:rsidRDefault="00847C03" w:rsidP="00847C03">
      <w:pPr>
        <w:jc w:val="center"/>
        <w:rPr>
          <w:b/>
        </w:rPr>
      </w:pPr>
      <w:r>
        <w:rPr>
          <w:b/>
        </w:rPr>
        <w:t xml:space="preserve">Vorm </w:t>
      </w:r>
      <w:r w:rsidR="007E3D44">
        <w:rPr>
          <w:b/>
        </w:rPr>
        <w:t>1</w:t>
      </w:r>
    </w:p>
    <w:p w:rsidR="003966AE" w:rsidRDefault="003966AE" w:rsidP="003966AE">
      <w:pPr>
        <w:rPr>
          <w:b/>
        </w:rPr>
      </w:pPr>
    </w:p>
    <w:p w:rsidR="003966AE" w:rsidRPr="00C443D5" w:rsidRDefault="003966AE" w:rsidP="003966AE"/>
    <w:p w:rsidR="003966AE" w:rsidRPr="00C443D5" w:rsidRDefault="003966AE" w:rsidP="003966AE"/>
    <w:p w:rsidR="00087EC1" w:rsidRPr="002612C0" w:rsidRDefault="00087EC1" w:rsidP="00087EC1">
      <w:pPr>
        <w:jc w:val="center"/>
        <w:rPr>
          <w:b/>
        </w:rPr>
      </w:pPr>
      <w:r>
        <w:rPr>
          <w:b/>
        </w:rPr>
        <w:t>Taotlus hankes osalemiseks</w:t>
      </w:r>
      <w:r w:rsidR="009D558E">
        <w:rPr>
          <w:b/>
        </w:rPr>
        <w:t xml:space="preserve"> koos kinnitustega</w:t>
      </w:r>
    </w:p>
    <w:p w:rsidR="00087EC1" w:rsidRPr="002612C0" w:rsidRDefault="00087EC1" w:rsidP="00087EC1"/>
    <w:p w:rsidR="00087EC1" w:rsidRPr="002612C0" w:rsidRDefault="00087EC1" w:rsidP="00087EC1"/>
    <w:p w:rsidR="00087EC1" w:rsidRPr="002612C0" w:rsidRDefault="00087EC1" w:rsidP="00087EC1">
      <w:proofErr w:type="spellStart"/>
      <w:r w:rsidRPr="002612C0">
        <w:t>Hankija</w:t>
      </w:r>
      <w:proofErr w:type="spellEnd"/>
      <w:r w:rsidRPr="002612C0">
        <w:t xml:space="preserve"> nimi: </w:t>
      </w:r>
      <w:r w:rsidR="003A6BBB">
        <w:rPr>
          <w:b/>
        </w:rPr>
        <w:t xml:space="preserve">Leonhard </w:t>
      </w:r>
      <w:proofErr w:type="spellStart"/>
      <w:r w:rsidR="003A6BBB">
        <w:rPr>
          <w:b/>
        </w:rPr>
        <w:t>Weiss</w:t>
      </w:r>
      <w:proofErr w:type="spellEnd"/>
      <w:r w:rsidR="003A6BBB">
        <w:rPr>
          <w:b/>
        </w:rPr>
        <w:t xml:space="preserve"> RTE AS</w:t>
      </w:r>
    </w:p>
    <w:p w:rsidR="00087EC1" w:rsidRPr="002612C0" w:rsidRDefault="00087EC1" w:rsidP="00087EC1"/>
    <w:p w:rsidR="0076374B" w:rsidRDefault="003A6BBB" w:rsidP="0076374B">
      <w:pPr>
        <w:jc w:val="both"/>
        <w:rPr>
          <w:b/>
        </w:rPr>
      </w:pPr>
      <w:r>
        <w:t>H</w:t>
      </w:r>
      <w:r w:rsidR="00087EC1" w:rsidRPr="002612C0">
        <w:t xml:space="preserve">anke nimetus: </w:t>
      </w:r>
      <w:r w:rsidRPr="003A6BBB">
        <w:rPr>
          <w:b/>
        </w:rPr>
        <w:t>Vesse 10 I ja II korruse projekteerimine ja ümberehitustööd</w:t>
      </w:r>
    </w:p>
    <w:p w:rsidR="003A6BBB" w:rsidRPr="002612C0" w:rsidRDefault="003A6BBB" w:rsidP="0076374B">
      <w:pPr>
        <w:jc w:val="both"/>
      </w:pPr>
    </w:p>
    <w:p w:rsidR="00087EC1" w:rsidRPr="002612C0" w:rsidRDefault="00087EC1" w:rsidP="00087EC1">
      <w:pPr>
        <w:jc w:val="both"/>
      </w:pPr>
      <w:r w:rsidRPr="002612C0">
        <w:t>Käesolev pakkumus on esitatud järgneva(te) pakkuja(te) poolt:</w:t>
      </w:r>
    </w:p>
    <w:p w:rsidR="00087EC1" w:rsidRPr="002612C0" w:rsidRDefault="00087EC1" w:rsidP="00087EC1">
      <w:pPr>
        <w:ind w:left="36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"/>
        <w:gridCol w:w="3571"/>
        <w:gridCol w:w="1873"/>
        <w:gridCol w:w="2811"/>
      </w:tblGrid>
      <w:tr w:rsidR="00087EC1" w:rsidRPr="002612C0" w:rsidTr="00D6213A">
        <w:tc>
          <w:tcPr>
            <w:tcW w:w="993" w:type="dxa"/>
            <w:shd w:val="pct20" w:color="auto" w:fill="auto"/>
            <w:vAlign w:val="center"/>
          </w:tcPr>
          <w:p w:rsidR="00087EC1" w:rsidRPr="002612C0" w:rsidRDefault="00087EC1" w:rsidP="00D6213A">
            <w:pPr>
              <w:jc w:val="center"/>
              <w:rPr>
                <w:b/>
              </w:rPr>
            </w:pPr>
            <w:r w:rsidRPr="002612C0">
              <w:rPr>
                <w:b/>
              </w:rPr>
              <w:t>Jrk nr</w:t>
            </w:r>
          </w:p>
        </w:tc>
        <w:tc>
          <w:tcPr>
            <w:tcW w:w="3645" w:type="dxa"/>
            <w:shd w:val="pct20" w:color="auto" w:fill="auto"/>
            <w:vAlign w:val="center"/>
          </w:tcPr>
          <w:p w:rsidR="00087EC1" w:rsidRPr="002612C0" w:rsidRDefault="00087EC1" w:rsidP="00D6213A">
            <w:pPr>
              <w:jc w:val="center"/>
              <w:rPr>
                <w:b/>
              </w:rPr>
            </w:pPr>
            <w:r w:rsidRPr="002612C0">
              <w:rPr>
                <w:b/>
              </w:rPr>
              <w:t>Pakkuja nimi</w:t>
            </w:r>
          </w:p>
        </w:tc>
        <w:tc>
          <w:tcPr>
            <w:tcW w:w="1883" w:type="dxa"/>
            <w:shd w:val="pct20" w:color="auto" w:fill="auto"/>
            <w:vAlign w:val="center"/>
          </w:tcPr>
          <w:p w:rsidR="00087EC1" w:rsidRPr="002612C0" w:rsidRDefault="00087EC1" w:rsidP="00D6213A">
            <w:pPr>
              <w:jc w:val="center"/>
              <w:rPr>
                <w:b/>
              </w:rPr>
            </w:pPr>
            <w:r w:rsidRPr="002612C0">
              <w:rPr>
                <w:b/>
              </w:rPr>
              <w:t>Registrikood</w:t>
            </w:r>
          </w:p>
        </w:tc>
        <w:tc>
          <w:tcPr>
            <w:tcW w:w="2865" w:type="dxa"/>
            <w:shd w:val="pct20" w:color="auto" w:fill="auto"/>
            <w:vAlign w:val="center"/>
          </w:tcPr>
          <w:p w:rsidR="00087EC1" w:rsidRPr="002612C0" w:rsidRDefault="00087EC1" w:rsidP="00D6213A">
            <w:pPr>
              <w:jc w:val="center"/>
              <w:rPr>
                <w:b/>
              </w:rPr>
            </w:pPr>
            <w:r w:rsidRPr="002612C0">
              <w:rPr>
                <w:b/>
              </w:rPr>
              <w:t>E-posti aadress</w:t>
            </w:r>
          </w:p>
        </w:tc>
      </w:tr>
      <w:tr w:rsidR="00087EC1" w:rsidRPr="002612C0" w:rsidTr="00D6213A">
        <w:tc>
          <w:tcPr>
            <w:tcW w:w="993" w:type="dxa"/>
          </w:tcPr>
          <w:p w:rsidR="00087EC1" w:rsidRPr="002612C0" w:rsidRDefault="00087EC1" w:rsidP="00D6213A">
            <w:r w:rsidRPr="002612C0">
              <w:t>1.</w:t>
            </w:r>
          </w:p>
        </w:tc>
        <w:tc>
          <w:tcPr>
            <w:tcW w:w="3645" w:type="dxa"/>
          </w:tcPr>
          <w:p w:rsidR="00087EC1" w:rsidRPr="002612C0" w:rsidRDefault="00087EC1" w:rsidP="00D6213A"/>
        </w:tc>
        <w:tc>
          <w:tcPr>
            <w:tcW w:w="1883" w:type="dxa"/>
          </w:tcPr>
          <w:p w:rsidR="00087EC1" w:rsidRPr="002612C0" w:rsidRDefault="00087EC1" w:rsidP="00D6213A"/>
        </w:tc>
        <w:tc>
          <w:tcPr>
            <w:tcW w:w="2865" w:type="dxa"/>
          </w:tcPr>
          <w:p w:rsidR="00087EC1" w:rsidRPr="002612C0" w:rsidRDefault="00087EC1" w:rsidP="00D6213A"/>
        </w:tc>
      </w:tr>
      <w:tr w:rsidR="00087EC1" w:rsidRPr="002612C0" w:rsidTr="00D6213A">
        <w:tc>
          <w:tcPr>
            <w:tcW w:w="993" w:type="dxa"/>
          </w:tcPr>
          <w:p w:rsidR="00087EC1" w:rsidRPr="002612C0" w:rsidRDefault="00087EC1" w:rsidP="00D6213A">
            <w:r w:rsidRPr="002612C0">
              <w:t>…</w:t>
            </w:r>
          </w:p>
        </w:tc>
        <w:tc>
          <w:tcPr>
            <w:tcW w:w="3645" w:type="dxa"/>
          </w:tcPr>
          <w:p w:rsidR="00087EC1" w:rsidRPr="002612C0" w:rsidRDefault="00087EC1" w:rsidP="00D6213A"/>
        </w:tc>
        <w:tc>
          <w:tcPr>
            <w:tcW w:w="1883" w:type="dxa"/>
          </w:tcPr>
          <w:p w:rsidR="00087EC1" w:rsidRPr="002612C0" w:rsidRDefault="00087EC1" w:rsidP="00D6213A"/>
        </w:tc>
        <w:tc>
          <w:tcPr>
            <w:tcW w:w="2865" w:type="dxa"/>
          </w:tcPr>
          <w:p w:rsidR="00087EC1" w:rsidRPr="002612C0" w:rsidRDefault="00087EC1" w:rsidP="00D6213A"/>
        </w:tc>
      </w:tr>
    </w:tbl>
    <w:p w:rsidR="00087EC1" w:rsidRDefault="00087EC1" w:rsidP="00087EC1"/>
    <w:p w:rsidR="00087EC1" w:rsidRPr="002612C0" w:rsidRDefault="00087EC1" w:rsidP="00087EC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6"/>
        <w:gridCol w:w="5870"/>
      </w:tblGrid>
      <w:tr w:rsidR="00087EC1" w:rsidRPr="002612C0" w:rsidTr="00D6213A">
        <w:tc>
          <w:tcPr>
            <w:tcW w:w="3402" w:type="dxa"/>
            <w:shd w:val="pct20" w:color="auto" w:fill="auto"/>
          </w:tcPr>
          <w:p w:rsidR="00087EC1" w:rsidRPr="002612C0" w:rsidRDefault="00087EC1" w:rsidP="00D6213A">
            <w:pPr>
              <w:rPr>
                <w:b/>
              </w:rPr>
            </w:pPr>
            <w:r w:rsidRPr="002612C0">
              <w:rPr>
                <w:b/>
              </w:rPr>
              <w:t>Kontaktisiku nimi</w:t>
            </w:r>
            <w:r w:rsidRPr="002612C0">
              <w:rPr>
                <w:b/>
              </w:rPr>
              <w:tab/>
            </w:r>
          </w:p>
        </w:tc>
        <w:tc>
          <w:tcPr>
            <w:tcW w:w="5984" w:type="dxa"/>
          </w:tcPr>
          <w:p w:rsidR="00087EC1" w:rsidRPr="002612C0" w:rsidRDefault="00087EC1" w:rsidP="00D6213A"/>
        </w:tc>
      </w:tr>
      <w:tr w:rsidR="00087EC1" w:rsidRPr="002612C0" w:rsidTr="00D6213A">
        <w:tc>
          <w:tcPr>
            <w:tcW w:w="3402" w:type="dxa"/>
            <w:shd w:val="pct20" w:color="auto" w:fill="auto"/>
          </w:tcPr>
          <w:p w:rsidR="00087EC1" w:rsidRPr="002612C0" w:rsidRDefault="00087EC1" w:rsidP="00D6213A">
            <w:pPr>
              <w:rPr>
                <w:b/>
              </w:rPr>
            </w:pPr>
            <w:r w:rsidRPr="002612C0">
              <w:rPr>
                <w:b/>
              </w:rPr>
              <w:t>Telefon</w:t>
            </w:r>
            <w:r w:rsidRPr="002612C0">
              <w:rPr>
                <w:b/>
              </w:rPr>
              <w:tab/>
            </w:r>
          </w:p>
        </w:tc>
        <w:tc>
          <w:tcPr>
            <w:tcW w:w="5984" w:type="dxa"/>
          </w:tcPr>
          <w:p w:rsidR="00087EC1" w:rsidRPr="002612C0" w:rsidRDefault="00087EC1" w:rsidP="00D6213A"/>
        </w:tc>
      </w:tr>
      <w:tr w:rsidR="00087EC1" w:rsidRPr="002612C0" w:rsidTr="00D6213A">
        <w:trPr>
          <w:trHeight w:val="63"/>
        </w:trPr>
        <w:tc>
          <w:tcPr>
            <w:tcW w:w="3402" w:type="dxa"/>
            <w:shd w:val="pct20" w:color="auto" w:fill="auto"/>
          </w:tcPr>
          <w:p w:rsidR="00087EC1" w:rsidRPr="002612C0" w:rsidRDefault="00087EC1" w:rsidP="00D6213A">
            <w:pPr>
              <w:rPr>
                <w:b/>
              </w:rPr>
            </w:pPr>
            <w:r w:rsidRPr="002612C0">
              <w:rPr>
                <w:b/>
              </w:rPr>
              <w:t>E-post</w:t>
            </w:r>
            <w:r w:rsidRPr="002612C0">
              <w:rPr>
                <w:b/>
              </w:rPr>
              <w:tab/>
            </w:r>
          </w:p>
        </w:tc>
        <w:tc>
          <w:tcPr>
            <w:tcW w:w="5984" w:type="dxa"/>
          </w:tcPr>
          <w:p w:rsidR="00087EC1" w:rsidRPr="002612C0" w:rsidRDefault="00087EC1" w:rsidP="00D6213A"/>
        </w:tc>
      </w:tr>
    </w:tbl>
    <w:p w:rsidR="00087EC1" w:rsidRDefault="00087EC1" w:rsidP="00087EC1">
      <w:pPr>
        <w:ind w:left="360"/>
      </w:pPr>
    </w:p>
    <w:p w:rsidR="00087EC1" w:rsidRDefault="00087EC1" w:rsidP="00087EC1">
      <w:pPr>
        <w:ind w:left="360"/>
      </w:pPr>
    </w:p>
    <w:p w:rsidR="00087EC1" w:rsidRPr="0052768D" w:rsidRDefault="00087EC1" w:rsidP="00087EC1"/>
    <w:p w:rsidR="00087EC1" w:rsidRDefault="00087EC1" w:rsidP="00087EC1">
      <w:r>
        <w:t>Kinnitame, et:</w:t>
      </w:r>
    </w:p>
    <w:p w:rsidR="00087EC1" w:rsidRDefault="00087EC1" w:rsidP="00087EC1">
      <w:pPr>
        <w:jc w:val="both"/>
      </w:pPr>
      <w:r>
        <w:t>1. oleme tutvunud hanketeate ja</w:t>
      </w:r>
      <w:r w:rsidR="00E318BD">
        <w:t xml:space="preserve"> hankedokumentidega ning nende </w:t>
      </w:r>
      <w:r>
        <w:t xml:space="preserve">lisadega, soovime osaleda hankemenetluses ja nõustume täielikult </w:t>
      </w:r>
      <w:proofErr w:type="spellStart"/>
      <w:r>
        <w:t>hankija</w:t>
      </w:r>
      <w:proofErr w:type="spellEnd"/>
      <w:r>
        <w:t xml:space="preserve"> poolt esitatud tingimustega;</w:t>
      </w:r>
    </w:p>
    <w:p w:rsidR="00087EC1" w:rsidRDefault="00087EC1" w:rsidP="00087EC1">
      <w:pPr>
        <w:jc w:val="both"/>
      </w:pPr>
      <w:r>
        <w:t>2. esitam</w:t>
      </w:r>
      <w:r w:rsidR="001E79A8">
        <w:t xml:space="preserve">e pakkumuse üksnes kõigi nende </w:t>
      </w:r>
      <w:r>
        <w:t xml:space="preserve">asjaolude kohta, mille kohta </w:t>
      </w:r>
      <w:proofErr w:type="spellStart"/>
      <w:r>
        <w:t>hankija</w:t>
      </w:r>
      <w:proofErr w:type="spellEnd"/>
      <w:r>
        <w:t xml:space="preserve"> on soovinud võistlevaid pakkumusi;</w:t>
      </w:r>
    </w:p>
    <w:p w:rsidR="00087EC1" w:rsidRDefault="00087EC1" w:rsidP="00087EC1">
      <w:pPr>
        <w:jc w:val="both"/>
      </w:pPr>
      <w:r>
        <w:t>3. meile on antud võimalus saada täiendavat informatsiooni hankedokumentide sisu ja hankelepingu eseme kohta;</w:t>
      </w:r>
    </w:p>
    <w:p w:rsidR="00087EC1" w:rsidRDefault="00087EC1" w:rsidP="00087EC1">
      <w:pPr>
        <w:jc w:val="both"/>
      </w:pPr>
      <w:r>
        <w:t>4.  meil on kõik võimalused ja vahendid eelnimetatud hanke teostamiseks;</w:t>
      </w:r>
    </w:p>
    <w:p w:rsidR="00087EC1" w:rsidRDefault="00087EC1" w:rsidP="00087EC1">
      <w:pPr>
        <w:jc w:val="both"/>
      </w:pPr>
      <w:r>
        <w:t>5. kõik pakkumusele lisatud dokumendid moodustavad meie pakkumuse lahutamatu  osa, esitatud andmed on õiged ja anname oma nõusoleku esitatud dokumentide õigsuse kontrollimiseks vajalike järelpärimiste tegemiseks;</w:t>
      </w:r>
    </w:p>
    <w:p w:rsidR="00087EC1" w:rsidRDefault="003A6BBB" w:rsidP="00087EC1">
      <w:pPr>
        <w:jc w:val="both"/>
      </w:pPr>
      <w:r>
        <w:t>6</w:t>
      </w:r>
      <w:r w:rsidR="00087EC1">
        <w:t>. vastutame solidaarselt hankelepingu täitmise eest</w:t>
      </w:r>
      <w:r w:rsidR="00087EC1">
        <w:rPr>
          <w:rStyle w:val="FootnoteReference"/>
        </w:rPr>
        <w:footnoteReference w:id="1"/>
      </w:r>
      <w:r w:rsidR="00087EC1">
        <w:t>;</w:t>
      </w:r>
    </w:p>
    <w:p w:rsidR="0076374B" w:rsidRDefault="003A6BBB" w:rsidP="00087EC1">
      <w:pPr>
        <w:jc w:val="both"/>
      </w:pPr>
      <w:r>
        <w:t>7</w:t>
      </w:r>
      <w:r w:rsidR="0076374B">
        <w:t>. kooskõlastame</w:t>
      </w:r>
      <w:r w:rsidR="0076374B" w:rsidRPr="00FB3780">
        <w:t xml:space="preserve"> </w:t>
      </w:r>
      <w:proofErr w:type="spellStart"/>
      <w:r w:rsidR="0076374B">
        <w:t>hankijaga</w:t>
      </w:r>
      <w:proofErr w:type="spellEnd"/>
      <w:r w:rsidR="0076374B">
        <w:t xml:space="preserve"> (</w:t>
      </w:r>
      <w:r w:rsidR="0076374B" w:rsidRPr="00FB3780">
        <w:t>Tellijaga</w:t>
      </w:r>
      <w:r w:rsidR="0076374B">
        <w:t>)</w:t>
      </w:r>
      <w:r w:rsidR="0076374B" w:rsidRPr="00FB3780">
        <w:t xml:space="preserve"> kõik </w:t>
      </w:r>
      <w:proofErr w:type="spellStart"/>
      <w:r w:rsidR="0076374B" w:rsidRPr="00FB3780">
        <w:t>alltöövõtjad</w:t>
      </w:r>
      <w:proofErr w:type="spellEnd"/>
      <w:r w:rsidR="0076374B" w:rsidRPr="00FB3780">
        <w:t xml:space="preserve"> </w:t>
      </w:r>
      <w:r w:rsidR="001432F5" w:rsidRPr="00107478">
        <w:t xml:space="preserve">ja kõikide nende isikute väljavahetamise, kelle </w:t>
      </w:r>
      <w:r w:rsidR="001432F5">
        <w:t>pakkuja (</w:t>
      </w:r>
      <w:r w:rsidR="001432F5" w:rsidRPr="00107478">
        <w:t>Töövõtja</w:t>
      </w:r>
      <w:r w:rsidR="001432F5">
        <w:t>)</w:t>
      </w:r>
      <w:r w:rsidR="001432F5" w:rsidRPr="00107478">
        <w:t xml:space="preserve"> esitas hanke pakkumuse koosseisus </w:t>
      </w:r>
      <w:r w:rsidR="001432F5">
        <w:t>pakkuja (</w:t>
      </w:r>
      <w:r w:rsidR="001432F5" w:rsidRPr="00107478">
        <w:t>Töövõtja</w:t>
      </w:r>
      <w:r w:rsidR="001432F5">
        <w:t>)</w:t>
      </w:r>
      <w:r w:rsidR="001432F5" w:rsidRPr="00107478">
        <w:t xml:space="preserve"> kvalifitseerimiseks</w:t>
      </w:r>
      <w:r w:rsidR="0076374B">
        <w:t>;</w:t>
      </w:r>
    </w:p>
    <w:p w:rsidR="00087EC1" w:rsidRDefault="003A6BBB" w:rsidP="00087EC1">
      <w:pPr>
        <w:jc w:val="both"/>
      </w:pPr>
      <w:r>
        <w:t>8</w:t>
      </w:r>
      <w:r w:rsidR="0076374B">
        <w:t xml:space="preserve">.  pakkumus on jõus </w:t>
      </w:r>
      <w:r>
        <w:t>9</w:t>
      </w:r>
      <w:r w:rsidR="00087EC1">
        <w:t>0 kalendripäeva alates pakkumuste esitamise tähtpäevast.</w:t>
      </w:r>
      <w:bookmarkStart w:id="0" w:name="_GoBack"/>
      <w:bookmarkEnd w:id="0"/>
    </w:p>
    <w:p w:rsidR="00087EC1" w:rsidRDefault="00087EC1" w:rsidP="00087EC1">
      <w:pPr>
        <w:jc w:val="both"/>
      </w:pPr>
    </w:p>
    <w:p w:rsidR="000777D8" w:rsidRPr="002612C0" w:rsidRDefault="000777D8" w:rsidP="000777D8"/>
    <w:sectPr w:rsidR="000777D8" w:rsidRPr="002612C0" w:rsidSect="009E5346">
      <w:footerReference w:type="even" r:id="rId7"/>
      <w:footerReference w:type="default" r:id="rId8"/>
      <w:headerReference w:type="first" r:id="rId9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8C4" w:rsidRDefault="006408C4">
      <w:r>
        <w:separator/>
      </w:r>
    </w:p>
  </w:endnote>
  <w:endnote w:type="continuationSeparator" w:id="0">
    <w:p w:rsidR="006408C4" w:rsidRDefault="00640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22B" w:rsidRDefault="003966AE" w:rsidP="00B73B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1522B" w:rsidRDefault="006408C4" w:rsidP="00C0320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22B" w:rsidRPr="009E5346" w:rsidRDefault="003966AE" w:rsidP="00B73B96">
    <w:pPr>
      <w:pStyle w:val="Footer"/>
      <w:framePr w:wrap="around" w:vAnchor="text" w:hAnchor="margin" w:xAlign="right" w:y="1"/>
      <w:rPr>
        <w:rStyle w:val="PageNumber"/>
      </w:rPr>
    </w:pPr>
    <w:r w:rsidRPr="009E5346">
      <w:rPr>
        <w:rStyle w:val="PageNumber"/>
      </w:rPr>
      <w:fldChar w:fldCharType="begin"/>
    </w:r>
    <w:r w:rsidRPr="009E5346">
      <w:rPr>
        <w:rStyle w:val="PageNumber"/>
      </w:rPr>
      <w:instrText xml:space="preserve">PAGE  </w:instrText>
    </w:r>
    <w:r w:rsidRPr="009E5346">
      <w:rPr>
        <w:rStyle w:val="PageNumber"/>
      </w:rPr>
      <w:fldChar w:fldCharType="separate"/>
    </w:r>
    <w:r w:rsidR="00087EC1">
      <w:rPr>
        <w:rStyle w:val="PageNumber"/>
        <w:noProof/>
      </w:rPr>
      <w:t>2</w:t>
    </w:r>
    <w:r w:rsidRPr="009E5346">
      <w:rPr>
        <w:rStyle w:val="PageNumber"/>
      </w:rPr>
      <w:fldChar w:fldCharType="end"/>
    </w:r>
  </w:p>
  <w:p w:rsidR="0071522B" w:rsidRDefault="006408C4" w:rsidP="00C0320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8C4" w:rsidRDefault="006408C4">
      <w:r>
        <w:separator/>
      </w:r>
    </w:p>
  </w:footnote>
  <w:footnote w:type="continuationSeparator" w:id="0">
    <w:p w:rsidR="006408C4" w:rsidRDefault="006408C4">
      <w:r>
        <w:continuationSeparator/>
      </w:r>
    </w:p>
  </w:footnote>
  <w:footnote w:id="1">
    <w:p w:rsidR="00087EC1" w:rsidRPr="003A30A7" w:rsidRDefault="00087EC1" w:rsidP="00087EC1">
      <w:pPr>
        <w:pStyle w:val="FootnoteText"/>
        <w:rPr>
          <w:lang w:val="et-EE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lang w:val="et-EE"/>
        </w:rPr>
        <w:t>Ühispakkumuse</w:t>
      </w:r>
      <w:proofErr w:type="spellEnd"/>
      <w:r>
        <w:rPr>
          <w:lang w:val="et-EE"/>
        </w:rPr>
        <w:t xml:space="preserve"> esitamise korral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22B" w:rsidRPr="00C558E6" w:rsidRDefault="006408C4">
    <w:pPr>
      <w:pStyle w:val="Header"/>
      <w:tabs>
        <w:tab w:val="clear" w:pos="4153"/>
        <w:tab w:val="clear" w:pos="8306"/>
        <w:tab w:val="center" w:pos="1701"/>
        <w:tab w:val="center" w:pos="4395"/>
        <w:tab w:val="center" w:pos="7513"/>
      </w:tabs>
      <w:rPr>
        <w:rFonts w:ascii="Arial Narrow" w:hAnsi="Arial Narrow"/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5D7A4CB0"/>
    <w:multiLevelType w:val="hybridMultilevel"/>
    <w:tmpl w:val="2772C98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6AE"/>
    <w:rsid w:val="000777D8"/>
    <w:rsid w:val="00087EC1"/>
    <w:rsid w:val="001432F5"/>
    <w:rsid w:val="001E79A8"/>
    <w:rsid w:val="003966AE"/>
    <w:rsid w:val="003A6BBB"/>
    <w:rsid w:val="00442FD0"/>
    <w:rsid w:val="004F71FC"/>
    <w:rsid w:val="00541981"/>
    <w:rsid w:val="005860A8"/>
    <w:rsid w:val="006408C4"/>
    <w:rsid w:val="0071489D"/>
    <w:rsid w:val="00724633"/>
    <w:rsid w:val="0076374B"/>
    <w:rsid w:val="007E3D44"/>
    <w:rsid w:val="00847C03"/>
    <w:rsid w:val="00947F85"/>
    <w:rsid w:val="009862B1"/>
    <w:rsid w:val="009D558E"/>
    <w:rsid w:val="00B61101"/>
    <w:rsid w:val="00B7545F"/>
    <w:rsid w:val="00D85B39"/>
    <w:rsid w:val="00E318BD"/>
    <w:rsid w:val="00F07261"/>
    <w:rsid w:val="00FF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812C85-DA01-4E4F-B284-0525EEF50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6A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966AE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3966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rsid w:val="003966A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3966AE"/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PageNumber">
    <w:name w:val="page number"/>
    <w:basedOn w:val="DefaultParagraphFont"/>
    <w:rsid w:val="003966AE"/>
  </w:style>
  <w:style w:type="paragraph" w:customStyle="1" w:styleId="ListParagraph1">
    <w:name w:val="List Paragraph1"/>
    <w:basedOn w:val="Normal"/>
    <w:uiPriority w:val="34"/>
    <w:qFormat/>
    <w:rsid w:val="003966AE"/>
    <w:pPr>
      <w:autoSpaceDE/>
      <w:autoSpaceDN/>
      <w:ind w:left="720"/>
      <w:contextualSpacing/>
    </w:pPr>
    <w:rPr>
      <w:rFonts w:eastAsia="Calibri"/>
      <w:lang w:eastAsia="en-US"/>
    </w:rPr>
  </w:style>
  <w:style w:type="paragraph" w:styleId="ListParagraph">
    <w:name w:val="List Paragraph"/>
    <w:basedOn w:val="Normal"/>
    <w:uiPriority w:val="34"/>
    <w:qFormat/>
    <w:rsid w:val="00541981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087EC1"/>
    <w:rPr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rsid w:val="00087EC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rsid w:val="00087E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200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Pelisaar</dc:creator>
  <cp:keywords/>
  <dc:description/>
  <cp:lastModifiedBy>Armand Razik</cp:lastModifiedBy>
  <cp:revision>3</cp:revision>
  <dcterms:created xsi:type="dcterms:W3CDTF">2016-05-31T11:02:00Z</dcterms:created>
  <dcterms:modified xsi:type="dcterms:W3CDTF">2016-05-31T11:18:00Z</dcterms:modified>
</cp:coreProperties>
</file>